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79F64" w14:textId="77777777" w:rsidR="002A09E9" w:rsidRPr="00E93530" w:rsidRDefault="002A09E9" w:rsidP="002A09E9">
      <w:pPr>
        <w:pStyle w:val="berschrift2"/>
        <w:rPr>
          <w:lang w:val="en-US"/>
        </w:rPr>
      </w:pPr>
      <w:r w:rsidRPr="00E93530">
        <w:rPr>
          <w:lang w:val="en-US"/>
        </w:rPr>
        <w:t>From the vision to the reality</w:t>
      </w:r>
    </w:p>
    <w:p w14:paraId="06FAB9D7" w14:textId="77777777" w:rsidR="002A09E9" w:rsidRPr="00E93530" w:rsidRDefault="002A09E9" w:rsidP="002A09E9">
      <w:pPr>
        <w:pStyle w:val="berschrift1"/>
        <w:rPr>
          <w:lang w:val="en-US"/>
        </w:rPr>
      </w:pPr>
      <w:r w:rsidRPr="00E93530">
        <w:rPr>
          <w:lang w:val="en-US"/>
        </w:rPr>
        <w:t xml:space="preserve">SIEGENIA Central Control: networking smart solutions intelligently </w:t>
      </w:r>
    </w:p>
    <w:p w14:paraId="5BB81FFB" w14:textId="77777777" w:rsidR="002A09E9" w:rsidRPr="00E93530" w:rsidRDefault="002A09E9" w:rsidP="002A09E9">
      <w:pPr>
        <w:rPr>
          <w:lang w:val="en-US"/>
        </w:rPr>
      </w:pPr>
    </w:p>
    <w:p w14:paraId="41AFC6D6" w14:textId="77777777" w:rsidR="002A09E9" w:rsidRPr="00E93530" w:rsidRDefault="002A09E9" w:rsidP="002A09E9">
      <w:pPr>
        <w:rPr>
          <w:lang w:val="en-US"/>
        </w:rPr>
      </w:pPr>
      <w:r w:rsidRPr="00E93530">
        <w:rPr>
          <w:lang w:val="en-US"/>
        </w:rPr>
        <w:t xml:space="preserve">Networking smart solutions from multiple producers, creating intelligent homes and living spaces – from the future scenario SIEGENIA has made a concrete realization, which offers added value to fabricators and end users: the SIEGENIA central control. SIEGENIA is opening up via the matter communications standard and the established BUS standard KNX attractive business areas for fabricators with a new dimension of smart living in the field of smartification – without being tied to any particular producer-specific ecosystems. From the easy commissioning and integration to the professional implementation in the building automation, the central control enables the fulfilment of contemporary customer requirements conceivably easy for partners of the company. </w:t>
      </w:r>
    </w:p>
    <w:p w14:paraId="0F6BD3BD" w14:textId="77777777" w:rsidR="002A09E9" w:rsidRPr="00E93530" w:rsidRDefault="002A09E9" w:rsidP="002A09E9">
      <w:pPr>
        <w:rPr>
          <w:lang w:val="en-US"/>
        </w:rPr>
      </w:pPr>
    </w:p>
    <w:p w14:paraId="36A6C4E4" w14:textId="77777777" w:rsidR="002A09E9" w:rsidRPr="00E93530" w:rsidRDefault="002A09E9" w:rsidP="002A09E9">
      <w:pPr>
        <w:rPr>
          <w:lang w:val="en-US"/>
        </w:rPr>
      </w:pPr>
      <w:r w:rsidRPr="00E93530">
        <w:rPr>
          <w:rFonts w:cs="Arial"/>
          <w:szCs w:val="20"/>
          <w:lang w:val="en-US"/>
        </w:rPr>
        <w:t xml:space="preserve">Thanks to its well-though-out design the smart window handle is just as easy to install as a conventional window handle. </w:t>
      </w:r>
      <w:r w:rsidRPr="00E93530">
        <w:rPr>
          <w:lang w:val="en-US"/>
        </w:rPr>
        <w:t>It's set up and taught-in using a home controller – and it couldn't be more straightforward.</w:t>
      </w:r>
      <w:r w:rsidRPr="00E93530">
        <w:rPr>
          <w:rStyle w:val="fontstyle01"/>
          <w:rFonts w:cs="Arial"/>
          <w:szCs w:val="20"/>
          <w:lang w:val="en-US"/>
        </w:rPr>
        <w:t xml:space="preserve"> </w:t>
      </w:r>
      <w:r w:rsidRPr="00E93530">
        <w:rPr>
          <w:lang w:val="en-US"/>
        </w:rPr>
        <w:t>To do this, the handle is first paired with the relevant smart home app via Bluetooth by scanning a QR code.</w:t>
      </w:r>
    </w:p>
    <w:p w14:paraId="36DC2064" w14:textId="77777777" w:rsidR="002A09E9" w:rsidRPr="00E93530" w:rsidRDefault="002A09E9" w:rsidP="002A09E9">
      <w:pPr>
        <w:rPr>
          <w:lang w:val="en-US"/>
        </w:rPr>
      </w:pPr>
    </w:p>
    <w:p w14:paraId="35D373B2" w14:textId="77777777" w:rsidR="002A09E9" w:rsidRPr="00E93530" w:rsidRDefault="002A09E9" w:rsidP="002A09E9">
      <w:pPr>
        <w:rPr>
          <w:lang w:val="en-US"/>
        </w:rPr>
      </w:pPr>
      <w:r w:rsidRPr="00E93530">
        <w:rPr>
          <w:lang w:val="en-US"/>
        </w:rPr>
        <w:t xml:space="preserve">Windows, doors, ventilation, heating and light – all can be combined for customised scenarios via the SIEGENIA central control and controlled centrally via matter or KNX. This allows end users to set up customised scenarios to ensure secure living, enhance convenience and healthy living and save energy, thereby maximising room comfort. From the central locking and release of the entire house by fingertip to the automated fresh air supply with the aid of motor-driven windows to the intelligent networking of smart solutions from SIEGENIA involving heating, shading and other components of the building automation, it provides end users with all the comforts of modern living. </w:t>
      </w:r>
    </w:p>
    <w:p w14:paraId="0C0A4590" w14:textId="77777777" w:rsidR="002A09E9" w:rsidRPr="00E93530" w:rsidRDefault="002A09E9" w:rsidP="002A09E9">
      <w:pPr>
        <w:pStyle w:val="berschrift4"/>
        <w:rPr>
          <w:lang w:val="en-US"/>
        </w:rPr>
      </w:pPr>
      <w:r w:rsidRPr="00E93530">
        <w:rPr>
          <w:lang w:val="en-US"/>
        </w:rPr>
        <w:t>Progressive development of the options for use</w:t>
      </w:r>
    </w:p>
    <w:p w14:paraId="011B6D3F" w14:textId="77777777" w:rsidR="002A09E9" w:rsidRPr="00E93530" w:rsidRDefault="002A09E9" w:rsidP="002A09E9">
      <w:pPr>
        <w:rPr>
          <w:lang w:val="en-US"/>
        </w:rPr>
      </w:pPr>
      <w:r w:rsidRPr="00E93530">
        <w:rPr>
          <w:lang w:val="en-US"/>
        </w:rPr>
        <w:t xml:space="preserve">SIEGENIA is progressively expanding the options for the use of the central control by the extension of its Smart-Home-compliant product portfolio. Complementary to currently existing matter-capable solutions like the fully motorised multi-point lock GENIUS, the motorised window drive DRIVE CL and the matter-capable switch actuators for controlling third-party products, more solutions can now be integrated into smart scenarios. Ranking high among the new highlights which are making central control's range of applications even more powerful is the completely concealed DRIVE axxent LS smart for lift and slide elements. It allows end users to </w:t>
      </w:r>
      <w:r w:rsidRPr="00E93530">
        <w:rPr>
          <w:lang w:val="en-US"/>
        </w:rPr>
        <w:lastRenderedPageBreak/>
        <w:t xml:space="preserve">have diverse, convenient control of their elements via app. Moreover, the matter-capable solution enables a glance at the opening status at all times. This gives them peace of mind – from anywhere in the world. </w:t>
      </w:r>
    </w:p>
    <w:p w14:paraId="143ACBC0" w14:textId="77777777" w:rsidR="002A09E9" w:rsidRPr="00E93530" w:rsidRDefault="002A09E9" w:rsidP="002A09E9">
      <w:pPr>
        <w:rPr>
          <w:lang w:val="en-US"/>
        </w:rPr>
      </w:pPr>
    </w:p>
    <w:p w14:paraId="2EA751A1" w14:textId="77777777" w:rsidR="002A09E9" w:rsidRPr="00E93530" w:rsidRDefault="002A09E9" w:rsidP="002A09E9">
      <w:pPr>
        <w:rPr>
          <w:rFonts w:cs="Arial"/>
          <w:szCs w:val="20"/>
          <w:lang w:val="en-US"/>
        </w:rPr>
      </w:pPr>
      <w:r w:rsidRPr="00E93530">
        <w:rPr>
          <w:lang w:val="en-US"/>
        </w:rPr>
        <w:t xml:space="preserve">Also already available or immediately prior to the market launch are the smart window handle and the smart sensor. Lockable windows have never been more intelligent or easier to operate: The matter-capable window handle combines security and convenience in a single solution. Due to the integration in the central control, it supports the setup of a wide range of individual scenarios and automations. The energy efficiency of a building can be improved using a smart if-then automation, for example: As soon as a window is opened, the smart thermostat turns down the radiator in the room. </w:t>
      </w:r>
    </w:p>
    <w:p w14:paraId="63F35A66" w14:textId="77777777" w:rsidR="002A09E9" w:rsidRPr="00E93530" w:rsidRDefault="002A09E9" w:rsidP="002A09E9">
      <w:pPr>
        <w:rPr>
          <w:szCs w:val="20"/>
          <w:lang w:val="en-US"/>
        </w:rPr>
      </w:pPr>
    </w:p>
    <w:p w14:paraId="09DFF980" w14:textId="77777777" w:rsidR="002A09E9" w:rsidRPr="00E93530" w:rsidRDefault="002A09E9" w:rsidP="002A09E9">
      <w:pPr>
        <w:rPr>
          <w:lang w:val="en-US"/>
        </w:rPr>
      </w:pPr>
      <w:r w:rsidRPr="00E93530">
        <w:rPr>
          <w:lang w:val="en-US"/>
        </w:rPr>
        <w:t xml:space="preserve">The matter-capable sensor is a real highlight for the reliable status monitoring of windows, patio doors and large-sized panels. In contrast to other available solutions, the status monitoring is done directly from the hardware itself, enabling the sensor to reliably distinguish between the “closed” and “open” hardware positions. Thanks to its concealed installation on windows and patio door profiles, it remains invisible here and is an ideal solution for high standards for optics. </w:t>
      </w:r>
    </w:p>
    <w:p w14:paraId="707357A6" w14:textId="77777777" w:rsidR="002A09E9" w:rsidRPr="00E93530" w:rsidRDefault="002A09E9" w:rsidP="002A09E9">
      <w:pPr>
        <w:pStyle w:val="berschrift4"/>
        <w:rPr>
          <w:lang w:val="en-US"/>
        </w:rPr>
      </w:pPr>
      <w:r w:rsidRPr="00E93530">
        <w:rPr>
          <w:lang w:val="en-US"/>
        </w:rPr>
        <w:t>Networked building automation via KNX</w:t>
      </w:r>
    </w:p>
    <w:p w14:paraId="13F66555" w14:textId="77777777" w:rsidR="002A09E9" w:rsidRPr="00E93530" w:rsidRDefault="002A09E9" w:rsidP="002A09E9">
      <w:pPr>
        <w:rPr>
          <w:lang w:val="en-US"/>
        </w:rPr>
      </w:pPr>
      <w:r w:rsidRPr="00E93530">
        <w:rPr>
          <w:lang w:val="en-US"/>
        </w:rPr>
        <w:t xml:space="preserve">In addition, SIEGENIA is providing new room comfort benefits thanks to the ability to integrate its solutions into building automation via KNX or also the combination of matter-capable solutions and KNX-based devices. This also includes the integration of the facade ventilator AEROMAT VT and the wall-mounted ventilator AEROPLUS WRG, with whose help healthy living and feel-good atmosphere can be optimised. This makes SIEGENIA one of the few providers to offer a high-performance solution for automated ventilation using KNX. </w:t>
      </w:r>
    </w:p>
    <w:p w14:paraId="6E9A2240" w14:textId="77777777" w:rsidR="002A09E9" w:rsidRPr="00E93530" w:rsidRDefault="002A09E9" w:rsidP="002A09E9">
      <w:pPr>
        <w:rPr>
          <w:lang w:val="en-US"/>
        </w:rPr>
      </w:pPr>
    </w:p>
    <w:p w14:paraId="2A20F02E" w14:textId="77777777" w:rsidR="002A09E9" w:rsidRPr="00E93530" w:rsidRDefault="002A09E9" w:rsidP="002A09E9">
      <w:pPr>
        <w:rPr>
          <w:lang w:val="en-US"/>
        </w:rPr>
      </w:pPr>
    </w:p>
    <w:p w14:paraId="4CAAE329" w14:textId="77777777" w:rsidR="002A09E9" w:rsidRPr="00E93530" w:rsidRDefault="002A09E9" w:rsidP="002A09E9">
      <w:pPr>
        <w:rPr>
          <w:lang w:val="en-US"/>
        </w:rPr>
      </w:pPr>
    </w:p>
    <w:p w14:paraId="52D97C8D" w14:textId="77777777" w:rsidR="002A09E9" w:rsidRPr="00E93530" w:rsidRDefault="002A09E9" w:rsidP="002A09E9">
      <w:pPr>
        <w:rPr>
          <w:lang w:val="en-US"/>
        </w:rPr>
      </w:pPr>
    </w:p>
    <w:p w14:paraId="7C8C1332" w14:textId="77777777" w:rsidR="002A09E9" w:rsidRPr="00E93530" w:rsidRDefault="002A09E9" w:rsidP="002A09E9">
      <w:pPr>
        <w:rPr>
          <w:lang w:val="en-US"/>
        </w:rPr>
      </w:pPr>
    </w:p>
    <w:p w14:paraId="24C96D89" w14:textId="77777777" w:rsidR="002A09E9" w:rsidRDefault="002A09E9" w:rsidP="002A09E9">
      <w:pPr>
        <w:rPr>
          <w:lang w:val="en-US"/>
        </w:rPr>
      </w:pPr>
    </w:p>
    <w:p w14:paraId="5E7BEAB9" w14:textId="77777777" w:rsidR="002A09E9" w:rsidRDefault="002A09E9" w:rsidP="002A09E9">
      <w:pPr>
        <w:rPr>
          <w:lang w:val="en-US"/>
        </w:rPr>
      </w:pPr>
    </w:p>
    <w:p w14:paraId="52E89FC3" w14:textId="77777777" w:rsidR="002A09E9" w:rsidRDefault="002A09E9" w:rsidP="002A09E9">
      <w:pPr>
        <w:rPr>
          <w:lang w:val="en-US"/>
        </w:rPr>
      </w:pPr>
    </w:p>
    <w:p w14:paraId="4145CC8A" w14:textId="77777777" w:rsidR="002A09E9" w:rsidRPr="00E93530" w:rsidRDefault="002A09E9" w:rsidP="002A09E9">
      <w:pPr>
        <w:rPr>
          <w:lang w:val="en-US"/>
        </w:rPr>
      </w:pPr>
    </w:p>
    <w:p w14:paraId="2DC495A9" w14:textId="77777777" w:rsidR="002A09E9" w:rsidRPr="00142382" w:rsidRDefault="002A09E9" w:rsidP="002A09E9">
      <w:pPr>
        <w:pStyle w:val="berschrift4"/>
      </w:pPr>
      <w:r>
        <w:lastRenderedPageBreak/>
        <w:t>Captions</w:t>
      </w:r>
    </w:p>
    <w:p w14:paraId="69AE51D4" w14:textId="77777777" w:rsidR="002A09E9" w:rsidRPr="00142382" w:rsidRDefault="002A09E9" w:rsidP="002A09E9">
      <w:r>
        <w:t>Image database: SIEGENIA</w:t>
      </w:r>
    </w:p>
    <w:p w14:paraId="5F861F42" w14:textId="77777777" w:rsidR="002A09E9" w:rsidRPr="00142382" w:rsidRDefault="002A09E9" w:rsidP="002A09E9"/>
    <w:p w14:paraId="376A20BC" w14:textId="77777777" w:rsidR="002A09E9" w:rsidRPr="008E18DC" w:rsidRDefault="002A09E9" w:rsidP="002A09E9">
      <w:pPr>
        <w:rPr>
          <w:bCs/>
          <w:i/>
        </w:rPr>
      </w:pPr>
      <w:r>
        <w:rPr>
          <w:bCs/>
          <w:i/>
        </w:rPr>
        <w:t xml:space="preserve">Image I: SIE_DRIVE_Zentralsteuerung.jpg </w:t>
      </w:r>
    </w:p>
    <w:p w14:paraId="7D76AC80" w14:textId="77777777" w:rsidR="002A09E9" w:rsidRPr="00E93530" w:rsidRDefault="002A09E9" w:rsidP="002A09E9">
      <w:pPr>
        <w:rPr>
          <w:lang w:val="en-US"/>
        </w:rPr>
      </w:pPr>
      <w:r w:rsidRPr="00E93530">
        <w:rPr>
          <w:lang w:val="en-US"/>
        </w:rPr>
        <w:t>Networking smart solutions from multiple producers, creating intelligent homes and living spaces – smart homes make everyday life easier with the central control system from SIEGENIA.</w:t>
      </w:r>
    </w:p>
    <w:p w14:paraId="4CC4B365" w14:textId="77777777" w:rsidR="002A09E9" w:rsidRPr="00E93530" w:rsidRDefault="002A09E9" w:rsidP="002A09E9">
      <w:pPr>
        <w:rPr>
          <w:szCs w:val="20"/>
          <w:lang w:val="en-US"/>
        </w:rPr>
      </w:pPr>
    </w:p>
    <w:p w14:paraId="3122FE23" w14:textId="77777777" w:rsidR="002A09E9" w:rsidRPr="00231509" w:rsidRDefault="002A09E9" w:rsidP="002A09E9">
      <w:pPr>
        <w:rPr>
          <w:bCs/>
          <w:i/>
        </w:rPr>
      </w:pPr>
      <w:r>
        <w:rPr>
          <w:bCs/>
          <w:i/>
        </w:rPr>
        <w:t xml:space="preserve">Image II: SIE_DRIVE_Zentralverriegelung.jpg </w:t>
      </w:r>
    </w:p>
    <w:p w14:paraId="267C5364" w14:textId="77777777" w:rsidR="002A09E9" w:rsidRPr="00E93530" w:rsidRDefault="002A09E9" w:rsidP="002A09E9">
      <w:pPr>
        <w:rPr>
          <w:lang w:val="en-US"/>
        </w:rPr>
      </w:pPr>
      <w:r w:rsidRPr="00E93530">
        <w:rPr>
          <w:lang w:val="en-US"/>
        </w:rPr>
        <w:t>Lock the entire house centrally with a simple tap of the finger – SIEGENIA's central locking system is the first solution of its kind to provide smart security for the entire building envelope. Third-party products can also be integrated easily and conveniently.</w:t>
      </w:r>
    </w:p>
    <w:p w14:paraId="0A97F288" w14:textId="77777777" w:rsidR="002A09E9" w:rsidRPr="00E93530" w:rsidRDefault="002A09E9" w:rsidP="002A09E9">
      <w:pPr>
        <w:rPr>
          <w:lang w:val="en-US"/>
        </w:rPr>
      </w:pPr>
    </w:p>
    <w:p w14:paraId="023FFEA9" w14:textId="598E3925" w:rsidR="002A09E9" w:rsidRPr="00D129AE" w:rsidRDefault="002A09E9" w:rsidP="002A09E9">
      <w:pPr>
        <w:rPr>
          <w:bCs/>
          <w:i/>
        </w:rPr>
      </w:pPr>
      <w:r>
        <w:rPr>
          <w:bCs/>
          <w:i/>
        </w:rPr>
        <w:t>Image III: SIE_DRIVE_Smarter Fenstergriff_KF-Fenster_</w:t>
      </w:r>
      <w:r w:rsidR="0046110F">
        <w:rPr>
          <w:bCs/>
          <w:i/>
        </w:rPr>
        <w:t>weiß</w:t>
      </w:r>
      <w:r>
        <w:rPr>
          <w:bCs/>
          <w:i/>
        </w:rPr>
        <w:t xml:space="preserve">_Presse.jpg </w:t>
      </w:r>
    </w:p>
    <w:p w14:paraId="6C195629" w14:textId="77777777" w:rsidR="002A09E9" w:rsidRPr="00E93530" w:rsidRDefault="002A09E9" w:rsidP="002A09E9">
      <w:pPr>
        <w:rPr>
          <w:lang w:val="en-US"/>
        </w:rPr>
      </w:pPr>
      <w:r w:rsidRPr="00E93530">
        <w:rPr>
          <w:rFonts w:cs="Arial"/>
          <w:szCs w:val="20"/>
          <w:lang w:val="en-US"/>
        </w:rPr>
        <w:t>As a component in the central locking system, the smart window handle from SIEGENIA enables lockable windows to be locked and released effortlessly thanks to digital technology.</w:t>
      </w:r>
    </w:p>
    <w:p w14:paraId="230B48A7" w14:textId="77777777" w:rsidR="002A09E9" w:rsidRPr="00E93530" w:rsidRDefault="002A09E9" w:rsidP="002A09E9">
      <w:pPr>
        <w:rPr>
          <w:szCs w:val="20"/>
          <w:lang w:val="en-US"/>
        </w:rPr>
      </w:pPr>
    </w:p>
    <w:p w14:paraId="02EEEC7D" w14:textId="77777777" w:rsidR="002A09E9" w:rsidRPr="00D129AE" w:rsidRDefault="002A09E9" w:rsidP="002A09E9">
      <w:pPr>
        <w:rPr>
          <w:bCs/>
          <w:i/>
        </w:rPr>
      </w:pPr>
      <w:r>
        <w:rPr>
          <w:bCs/>
          <w:i/>
        </w:rPr>
        <w:t xml:space="preserve">Image IV: SIE_smarter Sensor_Detail verdeckter Einbau_Presse_offen.jpg </w:t>
      </w:r>
    </w:p>
    <w:p w14:paraId="22F32545" w14:textId="77777777" w:rsidR="002A09E9" w:rsidRPr="00E93530" w:rsidRDefault="002A09E9" w:rsidP="002A09E9">
      <w:pPr>
        <w:rPr>
          <w:lang w:val="en-US"/>
        </w:rPr>
      </w:pPr>
      <w:r w:rsidRPr="00E93530">
        <w:rPr>
          <w:lang w:val="en-US"/>
        </w:rPr>
        <w:t>The smart sensor from SIEGENIA enables the reliable status monitoring of windows, patio doors and large-sized panels. The status monitoring is done directly from the hardware itself, enabling the sensor to reliably distinguish between the “closed” and “open” hardware positions.</w:t>
      </w:r>
    </w:p>
    <w:p w14:paraId="64E981D6" w14:textId="77777777" w:rsidR="002A09E9" w:rsidRPr="00E93530" w:rsidRDefault="002A09E9" w:rsidP="002A09E9">
      <w:pPr>
        <w:rPr>
          <w:rFonts w:cs="Arial"/>
          <w:szCs w:val="20"/>
          <w:lang w:val="en-US"/>
        </w:rPr>
      </w:pPr>
    </w:p>
    <w:p w14:paraId="6D26E14E" w14:textId="49314C5F" w:rsidR="002A09E9" w:rsidRPr="00D129AE" w:rsidRDefault="002A09E9" w:rsidP="002A09E9">
      <w:pPr>
        <w:rPr>
          <w:bCs/>
          <w:i/>
        </w:rPr>
      </w:pPr>
      <w:r>
        <w:rPr>
          <w:bCs/>
          <w:i/>
        </w:rPr>
        <w:t>Image V: SIE_</w:t>
      </w:r>
      <w:r w:rsidR="0046110F" w:rsidRPr="0046110F">
        <w:rPr>
          <w:bCs/>
          <w:i/>
        </w:rPr>
        <w:t>PORTAL_DRIVE axxent LS_Kunststoff_Objektbau_Interieu</w:t>
      </w:r>
      <w:r w:rsidR="0046110F">
        <w:rPr>
          <w:bCs/>
          <w:i/>
        </w:rPr>
        <w:t>r</w:t>
      </w:r>
      <w:r>
        <w:rPr>
          <w:bCs/>
          <w:i/>
        </w:rPr>
        <w:t xml:space="preserve">.jpg </w:t>
      </w:r>
    </w:p>
    <w:p w14:paraId="079E6321" w14:textId="77777777" w:rsidR="002A09E9" w:rsidRPr="00E93530" w:rsidRDefault="002A09E9" w:rsidP="002A09E9">
      <w:pPr>
        <w:rPr>
          <w:lang w:val="en-US"/>
        </w:rPr>
      </w:pPr>
      <w:r w:rsidRPr="00E93530">
        <w:rPr>
          <w:lang w:val="en-US"/>
        </w:rPr>
        <w:t xml:space="preserve">The completely concealed drive DRIVE axxent LS smart for lift and slide elements supports the convenient control via app. This also includes a glance of the opening status at all times. </w:t>
      </w:r>
    </w:p>
    <w:p w14:paraId="624D8AC7" w14:textId="77777777" w:rsidR="002A09E9" w:rsidRPr="00E93530" w:rsidRDefault="002A09E9" w:rsidP="002A09E9">
      <w:pPr>
        <w:rPr>
          <w:szCs w:val="20"/>
          <w:lang w:val="en-US"/>
        </w:rPr>
      </w:pPr>
    </w:p>
    <w:p w14:paraId="53D1F16C" w14:textId="77777777" w:rsidR="002A09E9" w:rsidRDefault="002A09E9" w:rsidP="002A09E9">
      <w:pPr>
        <w:rPr>
          <w:szCs w:val="20"/>
          <w:lang w:val="en-US"/>
        </w:rPr>
      </w:pPr>
    </w:p>
    <w:p w14:paraId="376D442D" w14:textId="77777777" w:rsidR="004D0D9C" w:rsidRPr="00782524" w:rsidRDefault="004D0D9C" w:rsidP="004D0D9C">
      <w:pPr>
        <w:rPr>
          <w:szCs w:val="24"/>
          <w:lang w:val="en-GB"/>
        </w:rPr>
      </w:pPr>
    </w:p>
    <w:p w14:paraId="75DD4969"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48F6A5FF" w14:textId="77777777" w:rsidTr="003B1270">
        <w:tc>
          <w:tcPr>
            <w:tcW w:w="3348" w:type="dxa"/>
            <w:tcBorders>
              <w:top w:val="nil"/>
              <w:left w:val="nil"/>
              <w:bottom w:val="nil"/>
              <w:right w:val="nil"/>
            </w:tcBorders>
          </w:tcPr>
          <w:p w14:paraId="455643E5"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197780AF"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189080E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7AAE1B1F"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Industriestraße 1 - 3</w:t>
            </w:r>
          </w:p>
          <w:p w14:paraId="0453621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D-57234 Wilnsdorf</w:t>
            </w:r>
          </w:p>
          <w:p w14:paraId="0DE78ABE"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06C241D7"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65648C07"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5D5CC7DA"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4B6BD1D5"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025DB7D7"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60627651" w14:textId="77777777" w:rsidR="00CA4C5A" w:rsidRPr="004D057D" w:rsidRDefault="00CA4C5A" w:rsidP="00CA4C5A">
            <w:pPr>
              <w:pStyle w:val="Formatvorlage2"/>
              <w:rPr>
                <w:lang w:val="en-US"/>
              </w:rPr>
            </w:pPr>
            <w:r w:rsidRPr="004D057D">
              <w:rPr>
                <w:lang w:val="en-US"/>
              </w:rPr>
              <w:t xml:space="preserve">Kirsten Kemper </w:t>
            </w:r>
          </w:p>
          <w:p w14:paraId="3C61D8A5" w14:textId="77777777" w:rsidR="00CA4C5A" w:rsidRPr="00C33A1F" w:rsidRDefault="00CA4C5A" w:rsidP="00CA4C5A">
            <w:pPr>
              <w:pStyle w:val="Formatvorlage2"/>
            </w:pPr>
            <w:r>
              <w:t>Am Milchbornbach 10</w:t>
            </w:r>
          </w:p>
          <w:p w14:paraId="10C10CE8"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5918E763" w14:textId="77777777" w:rsidR="004D0D9C" w:rsidRPr="00CA149A" w:rsidRDefault="004D0D9C" w:rsidP="003B1270">
            <w:pPr>
              <w:autoSpaceDE w:val="0"/>
              <w:autoSpaceDN w:val="0"/>
              <w:adjustRightInd w:val="0"/>
              <w:spacing w:line="240" w:lineRule="auto"/>
              <w:outlineLvl w:val="0"/>
              <w:rPr>
                <w:rFonts w:cs="Futura-Book"/>
                <w:sz w:val="16"/>
                <w:szCs w:val="16"/>
              </w:rPr>
            </w:pPr>
            <w:r w:rsidRPr="00CA149A">
              <w:rPr>
                <w:rFonts w:cs="Arial"/>
                <w:sz w:val="16"/>
                <w:szCs w:val="16"/>
              </w:rPr>
              <w:t>E-mail: info@kemper-kommunikation.de</w:t>
            </w:r>
          </w:p>
          <w:p w14:paraId="2B71A944"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4277698C"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7A190383"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2CA8A8C2"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5D5EF12B" w14:textId="1A6169F9"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1F5D52">
              <w:rPr>
                <w:rFonts w:cs="Arial"/>
                <w:sz w:val="16"/>
                <w:szCs w:val="16"/>
                <w:lang w:val="en-GB"/>
              </w:rPr>
              <w:t>652</w:t>
            </w:r>
          </w:p>
          <w:p w14:paraId="1E56DE88" w14:textId="581B0609"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1F5D52">
              <w:rPr>
                <w:rFonts w:cs="Arial"/>
                <w:sz w:val="16"/>
                <w:szCs w:val="16"/>
                <w:lang w:val="en-GB"/>
              </w:rPr>
              <w:t>4,311</w:t>
            </w:r>
            <w:r w:rsidRPr="00F90FF8">
              <w:rPr>
                <w:rFonts w:cs="Arial"/>
                <w:sz w:val="16"/>
                <w:szCs w:val="16"/>
                <w:lang w:val="en-GB"/>
              </w:rPr>
              <w:br/>
              <w:t>(including spaces)</w:t>
            </w:r>
          </w:p>
          <w:p w14:paraId="05A3CE11"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782520AA" w14:textId="311E7642"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1F5D52">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1F5D52">
              <w:rPr>
                <w:rFonts w:cs="Arial"/>
                <w:sz w:val="16"/>
                <w:szCs w:val="16"/>
                <w:lang w:val="en-GB"/>
              </w:rPr>
              <w:t>6</w:t>
            </w:r>
          </w:p>
          <w:p w14:paraId="43630654"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46110F" w14:paraId="0F53422D" w14:textId="77777777" w:rsidTr="003B1270">
        <w:tc>
          <w:tcPr>
            <w:tcW w:w="8208" w:type="dxa"/>
            <w:gridSpan w:val="3"/>
            <w:tcBorders>
              <w:top w:val="nil"/>
              <w:left w:val="nil"/>
              <w:bottom w:val="nil"/>
              <w:right w:val="nil"/>
            </w:tcBorders>
          </w:tcPr>
          <w:p w14:paraId="394B0D8A"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081E6010"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5CE9B" w14:textId="77777777" w:rsidR="00431B53" w:rsidRDefault="00431B53">
      <w:r>
        <w:separator/>
      </w:r>
    </w:p>
  </w:endnote>
  <w:endnote w:type="continuationSeparator" w:id="0">
    <w:p w14:paraId="3A74856C" w14:textId="77777777" w:rsidR="00431B53" w:rsidRDefault="0043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68D2C"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08BA3" w14:textId="77777777" w:rsidR="00431B53" w:rsidRDefault="00431B53">
      <w:r>
        <w:separator/>
      </w:r>
    </w:p>
  </w:footnote>
  <w:footnote w:type="continuationSeparator" w:id="0">
    <w:p w14:paraId="20879EE6" w14:textId="77777777" w:rsidR="00431B53" w:rsidRDefault="0043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D9C79" w14:textId="77777777" w:rsidR="00F71E39" w:rsidRDefault="00000000">
    <w:pPr>
      <w:pStyle w:val="Kopfzeile"/>
    </w:pPr>
    <w:r>
      <w:rPr>
        <w:noProof/>
      </w:rPr>
      <w:pict w14:anchorId="56B6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56.65pt;margin-top:-36pt;width:596.1pt;height:841.45pt;z-index:-251658752">
          <v:imagedata r:id="rId1" o:title="Presse-Info_ SI_KFV_EN_DRU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2A09E9"/>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1F5D52"/>
    <w:rsid w:val="002046D3"/>
    <w:rsid w:val="00225405"/>
    <w:rsid w:val="00253494"/>
    <w:rsid w:val="00254A9B"/>
    <w:rsid w:val="00255FE8"/>
    <w:rsid w:val="0025629F"/>
    <w:rsid w:val="00272508"/>
    <w:rsid w:val="002769DE"/>
    <w:rsid w:val="002819C3"/>
    <w:rsid w:val="00291C6E"/>
    <w:rsid w:val="002A09E9"/>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1B53"/>
    <w:rsid w:val="00433402"/>
    <w:rsid w:val="0044187A"/>
    <w:rsid w:val="00446899"/>
    <w:rsid w:val="00447689"/>
    <w:rsid w:val="0046110F"/>
    <w:rsid w:val="0046235C"/>
    <w:rsid w:val="004629AD"/>
    <w:rsid w:val="00486878"/>
    <w:rsid w:val="004B62AB"/>
    <w:rsid w:val="004C2160"/>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07EA"/>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155F0"/>
    <w:rsid w:val="00E2358B"/>
    <w:rsid w:val="00E34020"/>
    <w:rsid w:val="00E3479A"/>
    <w:rsid w:val="00E428C9"/>
    <w:rsid w:val="00E6313B"/>
    <w:rsid w:val="00E66783"/>
    <w:rsid w:val="00E76C0B"/>
    <w:rsid w:val="00E76D9B"/>
    <w:rsid w:val="00E77789"/>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491B8"/>
  <w15:docId w15:val="{77B7F4A6-B483-40EA-87EA-695D737B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2A09E9"/>
    <w:rPr>
      <w:rFonts w:ascii="Arial" w:hAnsi="Arial" w:cs="Arial"/>
      <w:b/>
      <w:bCs/>
      <w:i/>
      <w:kern w:val="32"/>
      <w:sz w:val="24"/>
      <w:szCs w:val="32"/>
    </w:rPr>
  </w:style>
  <w:style w:type="character" w:customStyle="1" w:styleId="berschrift2Zchn">
    <w:name w:val="Überschrift 2 Zchn"/>
    <w:basedOn w:val="Absatz-Standardschriftart"/>
    <w:link w:val="berschrift2"/>
    <w:rsid w:val="002A09E9"/>
    <w:rPr>
      <w:rFonts w:ascii="Arial" w:hAnsi="Arial" w:cs="Arial"/>
      <w:b/>
      <w:bCs/>
      <w:iCs/>
      <w:sz w:val="36"/>
      <w:szCs w:val="28"/>
    </w:rPr>
  </w:style>
  <w:style w:type="character" w:customStyle="1" w:styleId="berschrift4Zchn">
    <w:name w:val="Überschrift 4 Zchn"/>
    <w:basedOn w:val="Absatz-Standardschriftart"/>
    <w:link w:val="berschrift4"/>
    <w:rsid w:val="002A09E9"/>
    <w:rPr>
      <w:rFonts w:ascii="Arial" w:hAnsi="Arial"/>
      <w:b/>
      <w:bCs/>
      <w:sz w:val="24"/>
      <w:szCs w:val="28"/>
    </w:rPr>
  </w:style>
  <w:style w:type="character" w:customStyle="1" w:styleId="fontstyle01">
    <w:name w:val="fontstyle01"/>
    <w:basedOn w:val="Absatz-Standardschriftart"/>
    <w:rsid w:val="002A09E9"/>
    <w:rPr>
      <w:rFonts w:ascii="ArialMT" w:hAnsi="ArialM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876</Words>
  <Characters>5522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6386</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2026-03-16T15:15:00Z</dcterms:created>
  <dcterms:modified xsi:type="dcterms:W3CDTF">2026-03-18T09:16:00Z</dcterms:modified>
</cp:coreProperties>
</file>